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3940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PURPOSE:</w:t>
      </w:r>
      <w:r w:rsidR="00AE1CB1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04FF1F6D" w14:textId="36E18C2B" w:rsidR="00AE1CB1" w:rsidRPr="00AE1CB1" w:rsidRDefault="00AE1C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policy</w:t>
      </w:r>
      <w:r w:rsidR="00DC36CB">
        <w:rPr>
          <w:rFonts w:ascii="Tahoma" w:hAnsi="Tahoma" w:cs="Tahoma"/>
          <w:sz w:val="24"/>
          <w:szCs w:val="24"/>
        </w:rPr>
        <w:t xml:space="preserve"> outlines</w:t>
      </w:r>
      <w:r w:rsidR="00E63162">
        <w:rPr>
          <w:rFonts w:ascii="Tahoma" w:hAnsi="Tahoma" w:cs="Tahoma"/>
          <w:sz w:val="24"/>
          <w:szCs w:val="24"/>
        </w:rPr>
        <w:t xml:space="preserve"> </w:t>
      </w:r>
      <w:r w:rsidR="000E450C">
        <w:rPr>
          <w:rFonts w:ascii="Tahoma" w:hAnsi="Tahoma" w:cs="Tahoma"/>
          <w:sz w:val="24"/>
          <w:szCs w:val="24"/>
        </w:rPr>
        <w:t>Trouves</w:t>
      </w:r>
      <w:r w:rsidR="00426D6A">
        <w:rPr>
          <w:rFonts w:ascii="Tahoma" w:hAnsi="Tahoma" w:cs="Tahoma"/>
          <w:sz w:val="24"/>
          <w:szCs w:val="24"/>
        </w:rPr>
        <w:t xml:space="preserve"> process when a resident leaves the facility</w:t>
      </w:r>
      <w:r w:rsidR="000301E3">
        <w:rPr>
          <w:rFonts w:ascii="Tahoma" w:hAnsi="Tahoma" w:cs="Tahoma"/>
          <w:sz w:val="24"/>
          <w:szCs w:val="24"/>
        </w:rPr>
        <w:t>.</w:t>
      </w:r>
    </w:p>
    <w:p w14:paraId="4A653D89" w14:textId="77777777" w:rsidR="00AE1CB1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SCOPE:</w:t>
      </w:r>
    </w:p>
    <w:p w14:paraId="18581002" w14:textId="4896F52A" w:rsidR="00FE4F9D" w:rsidRDefault="00AE1CB1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This policy applies to all Trouves employees and </w:t>
      </w:r>
      <w:r w:rsidR="000301E3">
        <w:rPr>
          <w:rFonts w:ascii="Tahoma" w:hAnsi="Tahoma" w:cs="Tahoma"/>
          <w:sz w:val="24"/>
          <w:szCs w:val="24"/>
        </w:rPr>
        <w:t>residents</w:t>
      </w:r>
      <w:r>
        <w:rPr>
          <w:rFonts w:ascii="Tahoma" w:hAnsi="Tahoma" w:cs="Tahoma"/>
          <w:sz w:val="24"/>
          <w:szCs w:val="24"/>
        </w:rPr>
        <w:t>.</w:t>
      </w:r>
    </w:p>
    <w:p w14:paraId="056AC8A3" w14:textId="05D5F570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POLICY:</w:t>
      </w:r>
    </w:p>
    <w:p w14:paraId="38553760" w14:textId="6C12E818" w:rsidR="00AE5947" w:rsidRDefault="00426D6A" w:rsidP="00426D6A">
      <w:pPr>
        <w:pStyle w:val="ListParagraph"/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Trouves complies with </w:t>
      </w:r>
      <w:r w:rsidR="00653EB1">
        <w:rPr>
          <w:rFonts w:ascii="Tahoma" w:hAnsi="Tahoma" w:cs="Tahoma"/>
          <w:bCs/>
          <w:sz w:val="24"/>
          <w:szCs w:val="24"/>
        </w:rPr>
        <w:t>RCW, WAC and our ALTSA contract when a resident decides to leave our facility.</w:t>
      </w:r>
    </w:p>
    <w:p w14:paraId="7EDE1C9A" w14:textId="36866E80" w:rsidR="00653EB1" w:rsidRPr="0096429B" w:rsidRDefault="00786788" w:rsidP="0096429B">
      <w:pPr>
        <w:pStyle w:val="ListParagraph"/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When a resident is found missing, the staff person immediately notified the Charge Nurse</w:t>
      </w:r>
      <w:r w:rsidR="0096429B">
        <w:rPr>
          <w:rFonts w:ascii="Tahoma" w:hAnsi="Tahoma" w:cs="Tahoma"/>
          <w:bCs/>
          <w:sz w:val="24"/>
          <w:szCs w:val="24"/>
        </w:rPr>
        <w:t>.  It is the Charge Nurses responsibility to notify the Director of Nursing (DON).</w:t>
      </w:r>
    </w:p>
    <w:p w14:paraId="6C9FD99F" w14:textId="5BB6F754" w:rsidR="00FE4F9D" w:rsidRDefault="0007510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</w:t>
      </w:r>
      <w:r w:rsidR="00FE4F9D">
        <w:rPr>
          <w:rFonts w:ascii="Tahoma" w:hAnsi="Tahoma" w:cs="Tahoma"/>
          <w:b/>
          <w:sz w:val="24"/>
          <w:szCs w:val="24"/>
          <w:u w:val="single"/>
        </w:rPr>
        <w:t>ROCEDURE:</w:t>
      </w:r>
    </w:p>
    <w:p w14:paraId="02814AE6" w14:textId="46F975B4" w:rsidR="00974833" w:rsidRPr="006B1C4B" w:rsidRDefault="00653EB1" w:rsidP="006B1C4B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 xml:space="preserve">Trouves </w:t>
      </w:r>
      <w:r w:rsidR="00974833">
        <w:rPr>
          <w:rFonts w:ascii="Tahoma" w:hAnsi="Tahoma" w:cs="Tahoma"/>
          <w:bCs/>
          <w:sz w:val="24"/>
          <w:szCs w:val="24"/>
        </w:rPr>
        <w:t xml:space="preserve">leadership </w:t>
      </w:r>
      <w:r w:rsidR="006B1C4B">
        <w:rPr>
          <w:rFonts w:ascii="Tahoma" w:hAnsi="Tahoma" w:cs="Tahoma"/>
          <w:bCs/>
          <w:sz w:val="24"/>
          <w:szCs w:val="24"/>
        </w:rPr>
        <w:t>completed the following:</w:t>
      </w:r>
    </w:p>
    <w:p w14:paraId="6B255A85" w14:textId="7DE35AAD" w:rsidR="006B1C4B" w:rsidRPr="006B1C4B" w:rsidRDefault="006B1C4B" w:rsidP="006B1C4B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>Files a missing persons report with Tacoma Police Department</w:t>
      </w:r>
    </w:p>
    <w:p w14:paraId="161AAC2A" w14:textId="0A1EA25E" w:rsidR="006B1C4B" w:rsidRPr="00841C13" w:rsidRDefault="0097116E" w:rsidP="006B1C4B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>Submit o</w:t>
      </w:r>
      <w:r w:rsidR="00841C13">
        <w:rPr>
          <w:rFonts w:ascii="Tahoma" w:hAnsi="Tahoma" w:cs="Tahoma"/>
          <w:bCs/>
          <w:sz w:val="24"/>
          <w:szCs w:val="24"/>
        </w:rPr>
        <w:t>nline ALTSA CRU report</w:t>
      </w:r>
    </w:p>
    <w:p w14:paraId="3A295392" w14:textId="414A65EF" w:rsidR="00841C13" w:rsidRPr="00DB41DD" w:rsidRDefault="00DB41DD" w:rsidP="006B1C4B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 xml:space="preserve">Submit </w:t>
      </w:r>
      <w:r w:rsidR="00841C13">
        <w:rPr>
          <w:rFonts w:ascii="Tahoma" w:hAnsi="Tahoma" w:cs="Tahoma"/>
          <w:bCs/>
          <w:sz w:val="24"/>
          <w:szCs w:val="24"/>
        </w:rPr>
        <w:t>Fax or call BEACON Crisis</w:t>
      </w:r>
      <w:r>
        <w:rPr>
          <w:rFonts w:ascii="Tahoma" w:hAnsi="Tahoma" w:cs="Tahoma"/>
          <w:bCs/>
          <w:sz w:val="24"/>
          <w:szCs w:val="24"/>
        </w:rPr>
        <w:t xml:space="preserve"> alert </w:t>
      </w:r>
      <w:r w:rsidR="00B03CF3">
        <w:rPr>
          <w:rFonts w:ascii="Tahoma" w:hAnsi="Tahoma" w:cs="Tahoma"/>
          <w:bCs/>
          <w:sz w:val="24"/>
          <w:szCs w:val="24"/>
        </w:rPr>
        <w:t>form.</w:t>
      </w:r>
    </w:p>
    <w:p w14:paraId="1E8CA010" w14:textId="3BC2C01B" w:rsidR="00DB41DD" w:rsidRPr="00DB41DD" w:rsidRDefault="00DB41DD" w:rsidP="006B1C4B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>Incident report</w:t>
      </w:r>
    </w:p>
    <w:p w14:paraId="3950AC78" w14:textId="051AC461" w:rsidR="00DB41DD" w:rsidRPr="004D4B39" w:rsidRDefault="004D4B39" w:rsidP="006B1C4B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>Progress Note in PCC</w:t>
      </w:r>
    </w:p>
    <w:p w14:paraId="6EEC835E" w14:textId="62EE8363" w:rsidR="004D4B39" w:rsidRPr="00EE04B9" w:rsidRDefault="004D4B39" w:rsidP="006B1C4B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>Notification to DON, Deputy Administrator or Administrator</w:t>
      </w:r>
    </w:p>
    <w:p w14:paraId="7333618D" w14:textId="7BE434AF" w:rsidR="00EE04B9" w:rsidRPr="00EE04B9" w:rsidRDefault="00EE04B9" w:rsidP="006B1C4B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>All Trouves leadership notification email is sent.</w:t>
      </w:r>
    </w:p>
    <w:p w14:paraId="02BBF5F3" w14:textId="4410B39F" w:rsidR="004507B9" w:rsidRPr="000637DD" w:rsidRDefault="00EE04B9" w:rsidP="000637DD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 xml:space="preserve">HCS </w:t>
      </w:r>
      <w:r w:rsidR="00D47A4B">
        <w:rPr>
          <w:rFonts w:ascii="Tahoma" w:hAnsi="Tahoma" w:cs="Tahoma"/>
          <w:bCs/>
          <w:sz w:val="24"/>
          <w:szCs w:val="24"/>
        </w:rPr>
        <w:t>notified within 24 hours (Fridays you have till next business day)</w:t>
      </w:r>
    </w:p>
    <w:p w14:paraId="4B6CA2BF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EXCEPTIONS:</w:t>
      </w:r>
    </w:p>
    <w:p w14:paraId="21AC4823" w14:textId="77777777" w:rsidR="001C75DC" w:rsidRPr="005914AE" w:rsidRDefault="001C75DC" w:rsidP="001C75DC">
      <w:pPr>
        <w:suppressAutoHyphens/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  <w:u w:val="single"/>
        </w:rPr>
      </w:pPr>
      <w:r w:rsidRPr="005914AE">
        <w:rPr>
          <w:rFonts w:ascii="Arial" w:eastAsia="Times New Roman" w:hAnsi="Arial" w:cs="Arial"/>
          <w:snapToGrid w:val="0"/>
          <w:sz w:val="24"/>
          <w:szCs w:val="24"/>
        </w:rPr>
        <w:t>No exceptions to this policy may be granted without the prior written approval of the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Director</w:t>
      </w:r>
      <w:r w:rsidRPr="005914AE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</w:p>
    <w:p w14:paraId="69583CE1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</w:p>
    <w:p w14:paraId="79247F97" w14:textId="77777777" w:rsidR="00FE4F9D" w:rsidRDefault="000E229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SUPERCEDE</w:t>
      </w:r>
      <w:r w:rsidR="00FE4F9D">
        <w:rPr>
          <w:rFonts w:ascii="Tahoma" w:hAnsi="Tahoma" w:cs="Tahoma"/>
          <w:b/>
          <w:sz w:val="24"/>
          <w:szCs w:val="24"/>
          <w:u w:val="single"/>
        </w:rPr>
        <w:t>S:</w:t>
      </w:r>
    </w:p>
    <w:p w14:paraId="083FCDBA" w14:textId="77777777" w:rsidR="00FE4F9D" w:rsidRPr="001759B4" w:rsidRDefault="00734C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</w:t>
      </w:r>
    </w:p>
    <w:p w14:paraId="12C41471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</w:p>
    <w:p w14:paraId="0750EB8D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Effective Date:</w:t>
      </w:r>
    </w:p>
    <w:p w14:paraId="4669320D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</w:p>
    <w:p w14:paraId="4CB1EE8B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___________________________</w:t>
      </w:r>
    </w:p>
    <w:p w14:paraId="611931D2" w14:textId="77777777" w:rsidR="00FE4F9D" w:rsidRDefault="0007510C" w:rsidP="0007510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Greg Unruh, CEO</w:t>
      </w:r>
      <w:r w:rsidR="001C75DC">
        <w:rPr>
          <w:rFonts w:ascii="Tahoma" w:hAnsi="Tahoma" w:cs="Tahoma"/>
          <w:b/>
          <w:sz w:val="24"/>
          <w:szCs w:val="24"/>
        </w:rPr>
        <w:tab/>
      </w:r>
      <w:r w:rsidR="001C75DC">
        <w:rPr>
          <w:rFonts w:ascii="Tahoma" w:hAnsi="Tahoma" w:cs="Tahoma"/>
          <w:b/>
          <w:sz w:val="24"/>
          <w:szCs w:val="24"/>
        </w:rPr>
        <w:tab/>
        <w:t>Date</w:t>
      </w:r>
    </w:p>
    <w:p w14:paraId="1E9931A3" w14:textId="77777777" w:rsidR="0007510C" w:rsidRDefault="0007510C" w:rsidP="0007510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Trouves Health Care Corporation</w:t>
      </w:r>
    </w:p>
    <w:p w14:paraId="761206B7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</w:p>
    <w:p w14:paraId="2C9885C7" w14:textId="77777777" w:rsidR="00FE4F9D" w:rsidRPr="00FE4F9D" w:rsidRDefault="00FE4F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Information Contact: </w:t>
      </w:r>
    </w:p>
    <w:p w14:paraId="72510153" w14:textId="77777777" w:rsidR="00FE4F9D" w:rsidRDefault="00FE4F9D">
      <w:pPr>
        <w:rPr>
          <w:rFonts w:ascii="Tahoma" w:hAnsi="Tahoma" w:cs="Tahoma"/>
          <w:sz w:val="24"/>
          <w:szCs w:val="24"/>
        </w:rPr>
      </w:pPr>
    </w:p>
    <w:p w14:paraId="28ACCBC8" w14:textId="77777777" w:rsidR="00FE4F9D" w:rsidRPr="00FE4F9D" w:rsidRDefault="00FE4F9D">
      <w:pPr>
        <w:rPr>
          <w:rFonts w:ascii="Tahoma" w:hAnsi="Tahoma" w:cs="Tahoma"/>
          <w:sz w:val="24"/>
          <w:szCs w:val="24"/>
        </w:rPr>
      </w:pPr>
    </w:p>
    <w:sectPr w:rsidR="00FE4F9D" w:rsidRPr="00FE4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4EE7" w14:textId="77777777" w:rsidR="003D7D9C" w:rsidRDefault="003D7D9C" w:rsidP="00713142">
      <w:pPr>
        <w:spacing w:after="0" w:line="240" w:lineRule="auto"/>
      </w:pPr>
      <w:r>
        <w:separator/>
      </w:r>
    </w:p>
  </w:endnote>
  <w:endnote w:type="continuationSeparator" w:id="0">
    <w:p w14:paraId="78A2AAE9" w14:textId="77777777" w:rsidR="003D7D9C" w:rsidRDefault="003D7D9C" w:rsidP="007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6D7C" w14:textId="77777777" w:rsidR="0054013E" w:rsidRDefault="0054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210144963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C63D05" w14:textId="77777777" w:rsidR="00C75D0C" w:rsidRPr="00C75D0C" w:rsidRDefault="00C75D0C" w:rsidP="00C75D0C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8/18</w:t>
            </w:r>
            <w:r>
              <w:rPr>
                <w:rFonts w:ascii="Tahoma" w:hAnsi="Tahoma" w:cs="Tahoma"/>
                <w:sz w:val="24"/>
                <w:szCs w:val="24"/>
              </w:rPr>
              <w:tab/>
              <w:t>Chapter 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C75D0C">
              <w:rPr>
                <w:rFonts w:ascii="Tahoma" w:hAnsi="Tahoma" w:cs="Tahoma"/>
                <w:sz w:val="24"/>
                <w:szCs w:val="24"/>
              </w:rPr>
              <w:t xml:space="preserve">Page 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PAGE </w:instrTex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07510C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C75D0C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NUMPAGES  </w:instrTex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07510C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2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FAB0D" w14:textId="77777777" w:rsidR="00713142" w:rsidRPr="00C75D0C" w:rsidRDefault="00713142">
    <w:pPr>
      <w:pStyle w:val="Footer"/>
      <w:rPr>
        <w:rFonts w:ascii="Tahoma" w:hAnsi="Tahoma" w:cs="Tahom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C599" w14:textId="77777777" w:rsidR="0054013E" w:rsidRDefault="0054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79C4" w14:textId="77777777" w:rsidR="003D7D9C" w:rsidRDefault="003D7D9C" w:rsidP="00713142">
      <w:pPr>
        <w:spacing w:after="0" w:line="240" w:lineRule="auto"/>
      </w:pPr>
      <w:r>
        <w:separator/>
      </w:r>
    </w:p>
  </w:footnote>
  <w:footnote w:type="continuationSeparator" w:id="0">
    <w:p w14:paraId="6EDCC915" w14:textId="77777777" w:rsidR="003D7D9C" w:rsidRDefault="003D7D9C" w:rsidP="0071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03D4" w14:textId="77777777" w:rsidR="0054013E" w:rsidRDefault="00540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A7B8" w14:textId="04D90642" w:rsidR="00713142" w:rsidRDefault="000B6FD9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  <w:r w:rsidRPr="000B6FD9">
      <w:rPr>
        <w:rFonts w:ascii="Calibri" w:eastAsia="Times New Roman" w:hAnsi="Calibri"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4D1C2FC" wp14:editId="47815DF4">
          <wp:simplePos x="0" y="0"/>
          <wp:positionH relativeFrom="column">
            <wp:posOffset>1323975</wp:posOffset>
          </wp:positionH>
          <wp:positionV relativeFrom="paragraph">
            <wp:posOffset>-180975</wp:posOffset>
          </wp:positionV>
          <wp:extent cx="2906162" cy="7144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162" cy="714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A31FC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225C5901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tbl>
    <w:tblPr>
      <w:tblStyle w:val="TableGrid"/>
      <w:tblW w:w="10620" w:type="dxa"/>
      <w:tblInd w:w="-725" w:type="dxa"/>
      <w:tblLook w:val="04A0" w:firstRow="1" w:lastRow="0" w:firstColumn="1" w:lastColumn="0" w:noHBand="0" w:noVBand="1"/>
    </w:tblPr>
    <w:tblGrid>
      <w:gridCol w:w="1890"/>
      <w:gridCol w:w="6390"/>
      <w:gridCol w:w="2340"/>
    </w:tblGrid>
    <w:tr w:rsidR="00713142" w:rsidRPr="00A5098A" w14:paraId="20B1D0EB" w14:textId="77777777" w:rsidTr="00A5098A">
      <w:tc>
        <w:tcPr>
          <w:tcW w:w="1890" w:type="dxa"/>
        </w:tcPr>
        <w:p w14:paraId="4BCF47A4" w14:textId="77777777" w:rsidR="00713142" w:rsidRPr="00A5098A" w:rsidRDefault="00A5098A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A5098A">
            <w:rPr>
              <w:rFonts w:ascii="Tahoma" w:hAnsi="Tahoma" w:cs="Tahoma"/>
              <w:sz w:val="28"/>
              <w:szCs w:val="28"/>
            </w:rPr>
            <w:t>TITLE:</w:t>
          </w:r>
        </w:p>
      </w:tc>
      <w:tc>
        <w:tcPr>
          <w:tcW w:w="6390" w:type="dxa"/>
        </w:tcPr>
        <w:p w14:paraId="69FC34F8" w14:textId="2636D15D" w:rsidR="00713142" w:rsidRPr="00A5098A" w:rsidRDefault="00426D6A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MANAGEMENT OF </w:t>
          </w:r>
          <w:r w:rsidR="00403252">
            <w:rPr>
              <w:rFonts w:ascii="Tahoma" w:hAnsi="Tahoma" w:cs="Tahoma"/>
              <w:sz w:val="28"/>
              <w:szCs w:val="28"/>
            </w:rPr>
            <w:t>UNAUTHROIZED LEAVE</w:t>
          </w:r>
        </w:p>
      </w:tc>
      <w:tc>
        <w:tcPr>
          <w:tcW w:w="2340" w:type="dxa"/>
        </w:tcPr>
        <w:p w14:paraId="0B88F87F" w14:textId="1C488BD3" w:rsidR="00713142" w:rsidRPr="00A5098A" w:rsidRDefault="00DC36CB" w:rsidP="00734C79">
          <w:pPr>
            <w:pStyle w:val="Head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POLICY </w:t>
          </w:r>
          <w:r w:rsidR="0054013E">
            <w:rPr>
              <w:rFonts w:ascii="Tahoma" w:hAnsi="Tahoma" w:cs="Tahoma"/>
              <w:sz w:val="28"/>
              <w:szCs w:val="28"/>
            </w:rPr>
            <w:t>13.03</w:t>
          </w:r>
        </w:p>
      </w:tc>
    </w:tr>
  </w:tbl>
  <w:p w14:paraId="60A8845C" w14:textId="77777777" w:rsidR="00713142" w:rsidRPr="00A5098A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  <w:p w14:paraId="3BEAB814" w14:textId="77777777" w:rsidR="00713142" w:rsidRPr="00713142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F032" w14:textId="77777777" w:rsidR="0054013E" w:rsidRDefault="0054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A8"/>
    <w:multiLevelType w:val="hybridMultilevel"/>
    <w:tmpl w:val="AC62D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BF3"/>
    <w:multiLevelType w:val="hybridMultilevel"/>
    <w:tmpl w:val="8490235C"/>
    <w:lvl w:ilvl="0" w:tplc="ED92C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87414"/>
    <w:multiLevelType w:val="hybridMultilevel"/>
    <w:tmpl w:val="AB403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3B8A"/>
    <w:multiLevelType w:val="hybridMultilevel"/>
    <w:tmpl w:val="8C1A6D04"/>
    <w:lvl w:ilvl="0" w:tplc="E0387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528E9"/>
    <w:multiLevelType w:val="hybridMultilevel"/>
    <w:tmpl w:val="0360D668"/>
    <w:lvl w:ilvl="0" w:tplc="51DAAE6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84D20"/>
    <w:multiLevelType w:val="hybridMultilevel"/>
    <w:tmpl w:val="D3062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176A4"/>
    <w:multiLevelType w:val="hybridMultilevel"/>
    <w:tmpl w:val="B7D861C0"/>
    <w:lvl w:ilvl="0" w:tplc="73E6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92441"/>
    <w:multiLevelType w:val="hybridMultilevel"/>
    <w:tmpl w:val="2286B152"/>
    <w:lvl w:ilvl="0" w:tplc="CB96F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91F7B"/>
    <w:multiLevelType w:val="hybridMultilevel"/>
    <w:tmpl w:val="807A5576"/>
    <w:lvl w:ilvl="0" w:tplc="773C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9585F"/>
    <w:multiLevelType w:val="hybridMultilevel"/>
    <w:tmpl w:val="06565442"/>
    <w:lvl w:ilvl="0" w:tplc="B75CEB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2755F"/>
    <w:multiLevelType w:val="hybridMultilevel"/>
    <w:tmpl w:val="FD2E816C"/>
    <w:lvl w:ilvl="0" w:tplc="FD72A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1415F"/>
    <w:multiLevelType w:val="hybridMultilevel"/>
    <w:tmpl w:val="0F082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1C07"/>
    <w:multiLevelType w:val="hybridMultilevel"/>
    <w:tmpl w:val="D026F31C"/>
    <w:lvl w:ilvl="0" w:tplc="429CE5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D3BE5"/>
    <w:multiLevelType w:val="hybridMultilevel"/>
    <w:tmpl w:val="DEE46454"/>
    <w:lvl w:ilvl="0" w:tplc="38F6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81AB2"/>
    <w:multiLevelType w:val="hybridMultilevel"/>
    <w:tmpl w:val="01B4AA28"/>
    <w:lvl w:ilvl="0" w:tplc="A72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4777E7"/>
    <w:multiLevelType w:val="hybridMultilevel"/>
    <w:tmpl w:val="26BA089E"/>
    <w:lvl w:ilvl="0" w:tplc="05E6A0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A20CA"/>
    <w:multiLevelType w:val="hybridMultilevel"/>
    <w:tmpl w:val="57C44BD0"/>
    <w:lvl w:ilvl="0" w:tplc="6764C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52D9F"/>
    <w:multiLevelType w:val="hybridMultilevel"/>
    <w:tmpl w:val="44F6F880"/>
    <w:lvl w:ilvl="0" w:tplc="BF50F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0"/>
  </w:num>
  <w:num w:numId="5">
    <w:abstractNumId w:val="14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16"/>
  </w:num>
  <w:num w:numId="15">
    <w:abstractNumId w:val="4"/>
  </w:num>
  <w:num w:numId="16">
    <w:abstractNumId w:val="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42"/>
    <w:rsid w:val="000011F7"/>
    <w:rsid w:val="000301E3"/>
    <w:rsid w:val="000637DD"/>
    <w:rsid w:val="000740CD"/>
    <w:rsid w:val="0007510C"/>
    <w:rsid w:val="000945D4"/>
    <w:rsid w:val="000B6FD9"/>
    <w:rsid w:val="000E229C"/>
    <w:rsid w:val="000E450C"/>
    <w:rsid w:val="00110803"/>
    <w:rsid w:val="00121B35"/>
    <w:rsid w:val="00141927"/>
    <w:rsid w:val="001618A9"/>
    <w:rsid w:val="0016283A"/>
    <w:rsid w:val="001759B4"/>
    <w:rsid w:val="001C75DC"/>
    <w:rsid w:val="001D6E92"/>
    <w:rsid w:val="00253599"/>
    <w:rsid w:val="0029156B"/>
    <w:rsid w:val="002A0435"/>
    <w:rsid w:val="002A3F7D"/>
    <w:rsid w:val="002C4A34"/>
    <w:rsid w:val="003072B2"/>
    <w:rsid w:val="0037772A"/>
    <w:rsid w:val="003D7D9C"/>
    <w:rsid w:val="003E26A2"/>
    <w:rsid w:val="003E3291"/>
    <w:rsid w:val="003E47BB"/>
    <w:rsid w:val="00403252"/>
    <w:rsid w:val="00426D6A"/>
    <w:rsid w:val="004507B9"/>
    <w:rsid w:val="00452517"/>
    <w:rsid w:val="00484206"/>
    <w:rsid w:val="004938C4"/>
    <w:rsid w:val="004A0FAB"/>
    <w:rsid w:val="004A471C"/>
    <w:rsid w:val="004B28B5"/>
    <w:rsid w:val="004B5D82"/>
    <w:rsid w:val="004D4B39"/>
    <w:rsid w:val="004D57FF"/>
    <w:rsid w:val="005006BC"/>
    <w:rsid w:val="0050658F"/>
    <w:rsid w:val="0054013E"/>
    <w:rsid w:val="00545DD2"/>
    <w:rsid w:val="005534B3"/>
    <w:rsid w:val="005A3CCC"/>
    <w:rsid w:val="0060056D"/>
    <w:rsid w:val="006039F9"/>
    <w:rsid w:val="00653EB1"/>
    <w:rsid w:val="006B1C4B"/>
    <w:rsid w:val="006D6320"/>
    <w:rsid w:val="006E0C2E"/>
    <w:rsid w:val="00713142"/>
    <w:rsid w:val="00734C79"/>
    <w:rsid w:val="00750763"/>
    <w:rsid w:val="00786788"/>
    <w:rsid w:val="00824EC9"/>
    <w:rsid w:val="00841C13"/>
    <w:rsid w:val="008710EE"/>
    <w:rsid w:val="00890C2D"/>
    <w:rsid w:val="008E7E74"/>
    <w:rsid w:val="009310E0"/>
    <w:rsid w:val="00933E5D"/>
    <w:rsid w:val="00934838"/>
    <w:rsid w:val="00944770"/>
    <w:rsid w:val="0096429B"/>
    <w:rsid w:val="0097116E"/>
    <w:rsid w:val="00972060"/>
    <w:rsid w:val="00974833"/>
    <w:rsid w:val="009B3DA0"/>
    <w:rsid w:val="00A5098A"/>
    <w:rsid w:val="00AE1CB1"/>
    <w:rsid w:val="00AE5947"/>
    <w:rsid w:val="00AF3423"/>
    <w:rsid w:val="00B03CF3"/>
    <w:rsid w:val="00BC29BA"/>
    <w:rsid w:val="00BD40C4"/>
    <w:rsid w:val="00C04C82"/>
    <w:rsid w:val="00C05363"/>
    <w:rsid w:val="00C26D92"/>
    <w:rsid w:val="00C75D0C"/>
    <w:rsid w:val="00CA562A"/>
    <w:rsid w:val="00CA624A"/>
    <w:rsid w:val="00CE234F"/>
    <w:rsid w:val="00CE7292"/>
    <w:rsid w:val="00D01BF4"/>
    <w:rsid w:val="00D47A4B"/>
    <w:rsid w:val="00D615C1"/>
    <w:rsid w:val="00D717D7"/>
    <w:rsid w:val="00DA6EA2"/>
    <w:rsid w:val="00DB41DD"/>
    <w:rsid w:val="00DC36CB"/>
    <w:rsid w:val="00DD419E"/>
    <w:rsid w:val="00DE62DC"/>
    <w:rsid w:val="00E54E8B"/>
    <w:rsid w:val="00E63162"/>
    <w:rsid w:val="00E66EC6"/>
    <w:rsid w:val="00E672A0"/>
    <w:rsid w:val="00E70D0C"/>
    <w:rsid w:val="00EB71BF"/>
    <w:rsid w:val="00EC3A1F"/>
    <w:rsid w:val="00EE04B9"/>
    <w:rsid w:val="00EE0F95"/>
    <w:rsid w:val="00F20C12"/>
    <w:rsid w:val="00F41CDC"/>
    <w:rsid w:val="00FA1B24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03ECA"/>
  <w15:chartTrackingRefBased/>
  <w15:docId w15:val="{C2C969C4-107B-46B2-8827-679D02D2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42"/>
  </w:style>
  <w:style w:type="paragraph" w:styleId="Footer">
    <w:name w:val="footer"/>
    <w:basedOn w:val="Normal"/>
    <w:link w:val="Foot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42"/>
  </w:style>
  <w:style w:type="table" w:styleId="TableGrid">
    <w:name w:val="Table Grid"/>
    <w:basedOn w:val="TableNormal"/>
    <w:uiPriority w:val="39"/>
    <w:rsid w:val="007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Trouves Health Care</dc:creator>
  <cp:keywords/>
  <dc:description/>
  <cp:lastModifiedBy>D Burwell</cp:lastModifiedBy>
  <cp:revision>2</cp:revision>
  <dcterms:created xsi:type="dcterms:W3CDTF">2021-07-22T17:33:00Z</dcterms:created>
  <dcterms:modified xsi:type="dcterms:W3CDTF">2021-07-22T17:33:00Z</dcterms:modified>
</cp:coreProperties>
</file>